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ECF24" w14:textId="77777777" w:rsidR="00CD3E16" w:rsidRPr="00E931FE" w:rsidRDefault="00CD3E16" w:rsidP="00CD3E16">
      <w:pPr>
        <w:pStyle w:val="156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931FE">
        <w:rPr>
          <w:b/>
          <w:bCs/>
          <w:sz w:val="28"/>
          <w:szCs w:val="28"/>
          <w:lang w:val="kk-KZ"/>
        </w:rPr>
        <w:t>«</w:t>
      </w:r>
      <w:r w:rsidRPr="00E931FE">
        <w:rPr>
          <w:b/>
          <w:bCs/>
          <w:color w:val="000000"/>
          <w:sz w:val="28"/>
          <w:szCs w:val="28"/>
        </w:rPr>
        <w:t>Өнеркәсіптік саясат туралы» Қазақстан Республикасының Заңымен</w:t>
      </w:r>
    </w:p>
    <w:p w14:paraId="428DA29F" w14:textId="4ECE1A5F" w:rsidR="00CD3E16" w:rsidRPr="00E931FE" w:rsidRDefault="00CD3E16" w:rsidP="00CD3E16">
      <w:pPr>
        <w:pStyle w:val="156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931FE">
        <w:rPr>
          <w:b/>
          <w:bCs/>
          <w:color w:val="000000"/>
          <w:sz w:val="28"/>
          <w:szCs w:val="28"/>
        </w:rPr>
        <w:t>реттелмейтін қызмет түрлері бойынша қарсы міндеттемелерді</w:t>
      </w:r>
    </w:p>
    <w:p w14:paraId="4EA4820E" w14:textId="4E6D1ECB" w:rsidR="00CD3E16" w:rsidRDefault="00CD3E16" w:rsidP="00CD3E16">
      <w:pPr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D3E16">
        <w:rPr>
          <w:rFonts w:ascii="Times New Roman" w:hAnsi="Times New Roman"/>
          <w:b/>
          <w:bCs/>
          <w:color w:val="000000"/>
          <w:sz w:val="28"/>
          <w:szCs w:val="28"/>
          <w:lang w:val="ru-KZ"/>
        </w:rPr>
        <w:t>белгілеудің тәртібі мен мерзімдерін бекіту туралы</w:t>
      </w:r>
      <w:r w:rsidRPr="00E931FE">
        <w:rPr>
          <w:rFonts w:ascii="Times New Roman" w:hAnsi="Times New Roman"/>
          <w:b/>
          <w:bCs/>
          <w:sz w:val="28"/>
          <w:szCs w:val="28"/>
          <w:lang w:val="kk-KZ"/>
        </w:rPr>
        <w:t xml:space="preserve">» </w:t>
      </w:r>
    </w:p>
    <w:p w14:paraId="181E3A31" w14:textId="77777777" w:rsidR="00CD3E16" w:rsidRDefault="00CD3E16" w:rsidP="00CD3E16">
      <w:pPr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931FE">
        <w:rPr>
          <w:rFonts w:ascii="Times New Roman" w:hAnsi="Times New Roman"/>
          <w:b/>
          <w:bCs/>
          <w:sz w:val="28"/>
          <w:szCs w:val="28"/>
          <w:lang w:val="kk-KZ"/>
        </w:rPr>
        <w:t xml:space="preserve">Қазақстан Республикасы Премьер-Министрінің орынбасары – </w:t>
      </w:r>
    </w:p>
    <w:p w14:paraId="0259DF1D" w14:textId="77777777" w:rsidR="00D14F51" w:rsidRDefault="00CD3E16" w:rsidP="00B60779">
      <w:pPr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931FE">
        <w:rPr>
          <w:rFonts w:ascii="Times New Roman" w:hAnsi="Times New Roman"/>
          <w:b/>
          <w:bCs/>
          <w:sz w:val="28"/>
          <w:szCs w:val="28"/>
          <w:lang w:val="kk-KZ"/>
        </w:rPr>
        <w:t>Ұлттық экономика министрі бұйрығын</w:t>
      </w:r>
      <w:r w:rsidR="005A7F0A">
        <w:rPr>
          <w:rFonts w:ascii="Times New Roman" w:hAnsi="Times New Roman"/>
          <w:b/>
          <w:bCs/>
          <w:sz w:val="28"/>
          <w:szCs w:val="28"/>
          <w:lang w:val="kk-KZ"/>
        </w:rPr>
        <w:t xml:space="preserve">ың </w:t>
      </w:r>
      <w:r w:rsidR="00D14F51">
        <w:rPr>
          <w:rFonts w:ascii="Times New Roman" w:hAnsi="Times New Roman"/>
          <w:b/>
          <w:bCs/>
          <w:sz w:val="28"/>
          <w:szCs w:val="28"/>
          <w:lang w:val="kk-KZ"/>
        </w:rPr>
        <w:t xml:space="preserve">қабылдаудың ықтимал </w:t>
      </w:r>
    </w:p>
    <w:p w14:paraId="21D8D34D" w14:textId="42DBB920" w:rsidR="008A53C5" w:rsidRDefault="00D14F51" w:rsidP="00B60779">
      <w:pPr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қоғамдық-саяси, құқықтық, ақпараттық және өзге де салдарларын БАҒАЛАУ</w:t>
      </w:r>
    </w:p>
    <w:p w14:paraId="4760FE7F" w14:textId="77777777" w:rsidR="00D14F51" w:rsidRPr="00D14F51" w:rsidRDefault="00D14F51" w:rsidP="00B60779">
      <w:pPr>
        <w:jc w:val="center"/>
        <w:rPr>
          <w:rFonts w:ascii="Times New Roman" w:hAnsi="Times New Roman"/>
          <w:sz w:val="28"/>
          <w:szCs w:val="40"/>
          <w:lang w:val="kk-KZ"/>
        </w:rPr>
      </w:pPr>
    </w:p>
    <w:p w14:paraId="162EE533" w14:textId="46B0E42D" w:rsidR="00E33330" w:rsidRPr="00D14F51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14F51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D14F51">
        <w:rPr>
          <w:rFonts w:ascii="Times New Roman" w:hAnsi="Times New Roman"/>
          <w:b/>
          <w:sz w:val="28"/>
          <w:szCs w:val="28"/>
          <w:lang w:val="kk-KZ"/>
        </w:rPr>
        <w:tab/>
      </w:r>
      <w:r w:rsidR="00D14F51">
        <w:rPr>
          <w:rFonts w:ascii="Times New Roman" w:hAnsi="Times New Roman"/>
          <w:b/>
          <w:sz w:val="28"/>
          <w:szCs w:val="28"/>
          <w:lang w:val="kk-KZ"/>
        </w:rPr>
        <w:t>Қоғамдық-саяси салдарды бағалау</w:t>
      </w:r>
      <w:r w:rsidR="00E33330" w:rsidRPr="00D14F51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6D299CD" w14:textId="77777777" w:rsidR="00E3716C" w:rsidRDefault="00D14F51" w:rsidP="00D14F51">
      <w:pPr>
        <w:pStyle w:val="156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Жоба </w:t>
      </w:r>
      <w:r w:rsidRPr="00D14F51">
        <w:rPr>
          <w:sz w:val="28"/>
          <w:szCs w:val="28"/>
          <w:lang w:val="kk-KZ"/>
        </w:rPr>
        <w:t>«</w:t>
      </w:r>
      <w:r w:rsidRPr="00D14F51">
        <w:rPr>
          <w:color w:val="000000"/>
          <w:sz w:val="28"/>
          <w:szCs w:val="28"/>
        </w:rPr>
        <w:t>Өнеркәсіптік саясат туралы» Қазақстан Республикасының Заңымен</w:t>
      </w:r>
      <w:r>
        <w:rPr>
          <w:color w:val="000000"/>
          <w:sz w:val="28"/>
          <w:szCs w:val="28"/>
          <w:lang w:val="kk-KZ"/>
        </w:rPr>
        <w:t xml:space="preserve"> </w:t>
      </w:r>
      <w:r w:rsidRPr="00D14F51">
        <w:rPr>
          <w:color w:val="000000"/>
          <w:sz w:val="28"/>
          <w:szCs w:val="28"/>
        </w:rPr>
        <w:t xml:space="preserve">реттелмейтін қызмет түрлері бойынша </w:t>
      </w:r>
      <w:r>
        <w:rPr>
          <w:color w:val="000000"/>
          <w:sz w:val="28"/>
          <w:szCs w:val="28"/>
          <w:lang w:val="kk-KZ"/>
        </w:rPr>
        <w:t xml:space="preserve">мемлекеттік ынталандыру шараларын көрсету кезінде </w:t>
      </w:r>
      <w:r w:rsidRPr="00D14F51">
        <w:rPr>
          <w:color w:val="000000"/>
          <w:sz w:val="28"/>
          <w:szCs w:val="28"/>
        </w:rPr>
        <w:t>қарсы міндеттемелер</w:t>
      </w:r>
      <w:r>
        <w:rPr>
          <w:color w:val="000000"/>
          <w:sz w:val="28"/>
          <w:szCs w:val="28"/>
          <w:lang w:val="kk-KZ"/>
        </w:rPr>
        <w:t xml:space="preserve">ді </w:t>
      </w:r>
      <w:r w:rsidRPr="00D14F51">
        <w:rPr>
          <w:color w:val="000000"/>
          <w:sz w:val="28"/>
          <w:szCs w:val="28"/>
        </w:rPr>
        <w:t>белгілеудің тәртібі мен мерзімдерін бекіту</w:t>
      </w:r>
      <w:r w:rsidR="00E3716C">
        <w:rPr>
          <w:color w:val="000000"/>
          <w:sz w:val="28"/>
          <w:szCs w:val="28"/>
          <w:lang w:val="kk-KZ"/>
        </w:rPr>
        <w:t>ге бағытталған, бұл мемлекеттік қолдау шараларын неғұрлым ұтымды пайдалануды қамтамасыз етеді.</w:t>
      </w:r>
    </w:p>
    <w:p w14:paraId="535E824C" w14:textId="441150DB" w:rsidR="00D14F51" w:rsidRPr="00D14F51" w:rsidRDefault="00E3716C" w:rsidP="00D14F51">
      <w:pPr>
        <w:pStyle w:val="1560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Жобаны жүзеге асыру саяси тұрақсыздық немесе жаппай қоғамдық наразылық қаупін тудырмайды.</w:t>
      </w:r>
      <w:r w:rsidR="00D14F51" w:rsidRPr="00D14F51">
        <w:rPr>
          <w:sz w:val="28"/>
          <w:szCs w:val="28"/>
          <w:lang w:val="kk-KZ"/>
        </w:rPr>
        <w:t xml:space="preserve"> </w:t>
      </w:r>
    </w:p>
    <w:p w14:paraId="27BE5E8A" w14:textId="556CD4E9" w:rsidR="00E3716C" w:rsidRPr="00D14F51" w:rsidRDefault="003F54A7" w:rsidP="00E3716C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3716C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E3716C">
        <w:rPr>
          <w:rFonts w:ascii="Times New Roman" w:hAnsi="Times New Roman"/>
          <w:b/>
          <w:sz w:val="28"/>
          <w:szCs w:val="28"/>
          <w:lang w:val="kk-KZ"/>
        </w:rPr>
        <w:tab/>
      </w:r>
      <w:r w:rsidR="00E3716C">
        <w:rPr>
          <w:rFonts w:ascii="Times New Roman" w:hAnsi="Times New Roman"/>
          <w:b/>
          <w:sz w:val="28"/>
          <w:szCs w:val="28"/>
          <w:lang w:val="kk-KZ"/>
        </w:rPr>
        <w:t>Қ</w:t>
      </w:r>
      <w:r w:rsidR="00E3716C">
        <w:rPr>
          <w:rFonts w:ascii="Times New Roman" w:hAnsi="Times New Roman"/>
          <w:b/>
          <w:sz w:val="28"/>
          <w:szCs w:val="28"/>
          <w:lang w:val="kk-KZ"/>
        </w:rPr>
        <w:t>ұқықтық</w:t>
      </w:r>
      <w:r w:rsidR="00E3716C">
        <w:rPr>
          <w:rFonts w:ascii="Times New Roman" w:hAnsi="Times New Roman"/>
          <w:b/>
          <w:sz w:val="28"/>
          <w:szCs w:val="28"/>
          <w:lang w:val="kk-KZ"/>
        </w:rPr>
        <w:t xml:space="preserve"> салдарды бағалау</w:t>
      </w:r>
      <w:r w:rsidR="00E3716C" w:rsidRPr="00D14F51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1F7D9EBA" w14:textId="3D3C18B0" w:rsidR="00EE0396" w:rsidRPr="009B0DD1" w:rsidRDefault="00E3716C" w:rsidP="00E3716C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hAnsi="Times New Roman"/>
          <w:sz w:val="28"/>
          <w:szCs w:val="28"/>
          <w:lang w:val="kk-KZ"/>
        </w:rPr>
        <w:t>Жоба қолданыстағы заңнамаға қайшы келмейді және Қазақстан Республикасы Кәсіпкерлік кодексінің 281-бабының 3-тармағын іске асыру үшін әзірленген.</w:t>
      </w:r>
    </w:p>
    <w:p w14:paraId="46427399" w14:textId="06811CEC" w:rsidR="00A953B4" w:rsidRPr="00D14F51" w:rsidRDefault="003F54A7" w:rsidP="00A953B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953B4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A953B4">
        <w:rPr>
          <w:rFonts w:ascii="Times New Roman" w:hAnsi="Times New Roman"/>
          <w:b/>
          <w:sz w:val="28"/>
          <w:szCs w:val="28"/>
          <w:lang w:val="kk-KZ"/>
        </w:rPr>
        <w:tab/>
      </w:r>
      <w:r w:rsidR="00A953B4">
        <w:rPr>
          <w:rFonts w:ascii="Times New Roman" w:hAnsi="Times New Roman"/>
          <w:b/>
          <w:sz w:val="28"/>
          <w:szCs w:val="28"/>
          <w:lang w:val="kk-KZ"/>
        </w:rPr>
        <w:t>Ақпараттық</w:t>
      </w:r>
      <w:r w:rsidR="00A953B4">
        <w:rPr>
          <w:rFonts w:ascii="Times New Roman" w:hAnsi="Times New Roman"/>
          <w:b/>
          <w:sz w:val="28"/>
          <w:szCs w:val="28"/>
          <w:lang w:val="kk-KZ"/>
        </w:rPr>
        <w:t xml:space="preserve"> салдарды бағалау</w:t>
      </w:r>
      <w:r w:rsidR="00A953B4" w:rsidRPr="00D14F51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36F2596" w14:textId="1C7B2840" w:rsidR="00E33330" w:rsidRPr="00A953B4" w:rsidRDefault="00A953B4" w:rsidP="00A953B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ақпараттық салдарға әкеп соқпайды.</w:t>
      </w:r>
      <w:r w:rsidR="00A620EE" w:rsidRPr="00A953B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20AC028" w14:textId="660F0A94" w:rsidR="00A953B4" w:rsidRPr="00D14F51" w:rsidRDefault="003F54A7" w:rsidP="00A953B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953B4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A953B4">
        <w:rPr>
          <w:rFonts w:ascii="Times New Roman" w:hAnsi="Times New Roman"/>
          <w:b/>
          <w:sz w:val="28"/>
          <w:szCs w:val="28"/>
          <w:lang w:val="kk-KZ"/>
        </w:rPr>
        <w:tab/>
      </w:r>
      <w:r w:rsidR="00A953B4">
        <w:rPr>
          <w:rFonts w:ascii="Times New Roman" w:hAnsi="Times New Roman"/>
          <w:b/>
          <w:sz w:val="28"/>
          <w:szCs w:val="28"/>
          <w:lang w:val="kk-KZ"/>
        </w:rPr>
        <w:t>Басқа</w:t>
      </w:r>
      <w:r w:rsidR="00A953B4">
        <w:rPr>
          <w:rFonts w:ascii="Times New Roman" w:hAnsi="Times New Roman"/>
          <w:b/>
          <w:sz w:val="28"/>
          <w:szCs w:val="28"/>
          <w:lang w:val="kk-KZ"/>
        </w:rPr>
        <w:t xml:space="preserve"> салдарды бағалау</w:t>
      </w:r>
      <w:r w:rsidR="00A953B4" w:rsidRPr="00D14F51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198F19C" w14:textId="07044CED" w:rsidR="00A953B4" w:rsidRPr="00A953B4" w:rsidRDefault="00A953B4" w:rsidP="00A953B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Жобаны қабылдау </w:t>
      </w:r>
      <w:r>
        <w:rPr>
          <w:rFonts w:ascii="Times New Roman" w:hAnsi="Times New Roman"/>
          <w:sz w:val="28"/>
          <w:szCs w:val="28"/>
          <w:lang w:val="kk-KZ"/>
        </w:rPr>
        <w:t>басқа</w:t>
      </w:r>
      <w:r>
        <w:rPr>
          <w:rFonts w:ascii="Times New Roman" w:hAnsi="Times New Roman"/>
          <w:sz w:val="28"/>
          <w:szCs w:val="28"/>
          <w:lang w:val="kk-KZ"/>
        </w:rPr>
        <w:t xml:space="preserve"> салдарға әкеп соқпайды.</w:t>
      </w:r>
      <w:r w:rsidRPr="00A953B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7CF26FFB" w14:textId="7E2DE8B2" w:rsidR="00882E0A" w:rsidRPr="00A953B4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244E07C" w14:textId="77777777" w:rsidR="00882E0A" w:rsidRPr="00A953B4" w:rsidRDefault="00882E0A" w:rsidP="00B81CC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56C73D8" w14:textId="77777777" w:rsidR="00CD3E16" w:rsidRDefault="00CD3E16" w:rsidP="00CD3E16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130A61">
        <w:rPr>
          <w:rFonts w:ascii="Times New Roman" w:hAnsi="Times New Roman"/>
          <w:b/>
          <w:bCs/>
          <w:sz w:val="28"/>
          <w:szCs w:val="28"/>
          <w:lang w:val="kk-KZ"/>
        </w:rPr>
        <w:t xml:space="preserve">Қазақстан Республикасы </w:t>
      </w:r>
    </w:p>
    <w:p w14:paraId="0CA52167" w14:textId="77777777" w:rsidR="00CD3E16" w:rsidRDefault="00CD3E16" w:rsidP="00CD3E16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130A61">
        <w:rPr>
          <w:rFonts w:ascii="Times New Roman" w:hAnsi="Times New Roman"/>
          <w:b/>
          <w:bCs/>
          <w:sz w:val="28"/>
          <w:szCs w:val="28"/>
          <w:lang w:val="kk-KZ"/>
        </w:rPr>
        <w:t xml:space="preserve">Ұлттық экономика </w:t>
      </w:r>
    </w:p>
    <w:p w14:paraId="35FF3087" w14:textId="77777777" w:rsidR="00CD3E16" w:rsidRPr="009B0DD1" w:rsidRDefault="00CD3E16" w:rsidP="00CD3E16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130A61">
        <w:rPr>
          <w:rFonts w:ascii="Times New Roman" w:hAnsi="Times New Roman"/>
          <w:b/>
          <w:bCs/>
          <w:sz w:val="28"/>
          <w:szCs w:val="28"/>
          <w:lang w:val="kk-KZ"/>
        </w:rPr>
        <w:t>вице-министірі</w:t>
      </w:r>
      <w:r w:rsidRPr="00130A61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Pr="00130A61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ab/>
        <w:t xml:space="preserve">                         А. Қасенов</w:t>
      </w:r>
    </w:p>
    <w:p w14:paraId="19F58928" w14:textId="77777777" w:rsidR="00CD3E16" w:rsidRPr="009B0DD1" w:rsidRDefault="00CD3E16" w:rsidP="00CD3E16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A71CBA" w14:textId="5BB90E75" w:rsidR="008E15C3" w:rsidRPr="00CD3E16" w:rsidRDefault="008E15C3" w:rsidP="008E15C3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eastAsia="ru-KZ"/>
        </w:rPr>
      </w:pPr>
    </w:p>
    <w:p w14:paraId="7D05EAE0" w14:textId="77777777" w:rsidR="008E15C3" w:rsidRPr="009B0DD1" w:rsidRDefault="008E15C3" w:rsidP="008E15C3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4212C9" w14:textId="07DD4D73" w:rsidR="00B60779" w:rsidRPr="000B543D" w:rsidRDefault="00B60779" w:rsidP="008E15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2CD36" w14:textId="77777777" w:rsidR="001A105F" w:rsidRDefault="001A105F" w:rsidP="003F54A7">
      <w:r>
        <w:separator/>
      </w:r>
    </w:p>
  </w:endnote>
  <w:endnote w:type="continuationSeparator" w:id="0">
    <w:p w14:paraId="09AF21CD" w14:textId="77777777" w:rsidR="001A105F" w:rsidRDefault="001A105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94A96" w14:textId="77777777" w:rsidR="001A105F" w:rsidRDefault="001A105F" w:rsidP="003F54A7">
      <w:r>
        <w:separator/>
      </w:r>
    </w:p>
  </w:footnote>
  <w:footnote w:type="continuationSeparator" w:id="0">
    <w:p w14:paraId="65841BFF" w14:textId="77777777" w:rsidR="001A105F" w:rsidRDefault="001A105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715C642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963CBE2" w14:textId="77777777" w:rsidR="003F54A7" w:rsidRDefault="003F54A7">
    <w:pPr>
      <w:pStyle w:val="ae"/>
    </w:pPr>
  </w:p>
  <w:p w14:paraId="14918B40" w14:textId="77777777" w:rsidR="003D52A9" w:rsidRDefault="001A105F">
    <w:pPr>
      <w:pStyle w:val="a3"/>
    </w:pPr>
    <w:r>
      <w:rPr>
        <w:noProof/>
      </w:rPr>
      <w:pict w14:anchorId="345CBD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0F2EF9"/>
    <w:rsid w:val="001016C7"/>
    <w:rsid w:val="001264C0"/>
    <w:rsid w:val="00162F85"/>
    <w:rsid w:val="0017625B"/>
    <w:rsid w:val="001A105F"/>
    <w:rsid w:val="001A57D5"/>
    <w:rsid w:val="001C3584"/>
    <w:rsid w:val="001C4A55"/>
    <w:rsid w:val="001E17CE"/>
    <w:rsid w:val="00236A65"/>
    <w:rsid w:val="00276648"/>
    <w:rsid w:val="00297541"/>
    <w:rsid w:val="002E55E3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5A7F0A"/>
    <w:rsid w:val="006A766B"/>
    <w:rsid w:val="006C5FBE"/>
    <w:rsid w:val="006D235D"/>
    <w:rsid w:val="007122A2"/>
    <w:rsid w:val="00730ACB"/>
    <w:rsid w:val="00751D31"/>
    <w:rsid w:val="007B3E7D"/>
    <w:rsid w:val="007C5CF7"/>
    <w:rsid w:val="00807D84"/>
    <w:rsid w:val="00807DD1"/>
    <w:rsid w:val="00815284"/>
    <w:rsid w:val="008538F0"/>
    <w:rsid w:val="008739C3"/>
    <w:rsid w:val="00882E0A"/>
    <w:rsid w:val="008843E8"/>
    <w:rsid w:val="00896037"/>
    <w:rsid w:val="008A53C5"/>
    <w:rsid w:val="008B5CE6"/>
    <w:rsid w:val="008E15C3"/>
    <w:rsid w:val="008F6D2E"/>
    <w:rsid w:val="00964D0B"/>
    <w:rsid w:val="00970C2C"/>
    <w:rsid w:val="009859F8"/>
    <w:rsid w:val="009C5A1B"/>
    <w:rsid w:val="00A14C27"/>
    <w:rsid w:val="00A620EE"/>
    <w:rsid w:val="00A953B4"/>
    <w:rsid w:val="00AF33FC"/>
    <w:rsid w:val="00B011B0"/>
    <w:rsid w:val="00B4284A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3E16"/>
    <w:rsid w:val="00CD745A"/>
    <w:rsid w:val="00D034F7"/>
    <w:rsid w:val="00D14F51"/>
    <w:rsid w:val="00D34C32"/>
    <w:rsid w:val="00D469EF"/>
    <w:rsid w:val="00D570C8"/>
    <w:rsid w:val="00D7046A"/>
    <w:rsid w:val="00D8532A"/>
    <w:rsid w:val="00D90A1D"/>
    <w:rsid w:val="00DB64BA"/>
    <w:rsid w:val="00E33330"/>
    <w:rsid w:val="00E3716C"/>
    <w:rsid w:val="00EB11B1"/>
    <w:rsid w:val="00EB7760"/>
    <w:rsid w:val="00EE0396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6EE1C3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customStyle="1" w:styleId="1560">
    <w:name w:val="1560"/>
    <w:aliases w:val="bqiaagaaeyqcaaagiaiaaan/bqaaby0faaaaaaaaaaaaaaaaaaaaaaaaaaaaaaaaaaaaaaaaaaaaaaaaaaaaaaaaaaaaaaaaaaaaaaaaaaaaaaaaaaaaaaaaaaaaaaaaaaaaaaaaaaaaaaaaaaaaaaaaaaaaaaaaaaaaaaaaaaaaaaaaaaaaaaaaaaaaaaaaaaaaaaaaaaaaaaaaaaaaaaaaaaaaaaaaaaaaaaaa"/>
    <w:basedOn w:val="a"/>
    <w:rsid w:val="00CD3E1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Байгазинова Жанылсын</cp:lastModifiedBy>
  <cp:revision>8</cp:revision>
  <cp:lastPrinted>2025-05-26T08:48:00Z</cp:lastPrinted>
  <dcterms:created xsi:type="dcterms:W3CDTF">2025-08-15T05:25:00Z</dcterms:created>
  <dcterms:modified xsi:type="dcterms:W3CDTF">2025-09-04T10:17:00Z</dcterms:modified>
</cp:coreProperties>
</file>